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both"/>
      </w:pPr>
      <w:r>
        <w:t>附件1：</w:t>
      </w:r>
    </w:p>
    <w:p>
      <w:pPr>
        <w:pStyle w:val="2"/>
        <w:keepNext w:val="0"/>
        <w:keepLines w:val="0"/>
        <w:widowControl/>
        <w:suppressLineNumbers w:val="0"/>
        <w:ind w:left="0" w:firstLine="420"/>
        <w:jc w:val="center"/>
      </w:pPr>
      <w:r>
        <w:rPr>
          <w:rStyle w:val="5"/>
        </w:rPr>
        <w:t>全国医疗保障系统先进集体拟推荐对象主要事迹</w:t>
      </w:r>
    </w:p>
    <w:p>
      <w:pPr>
        <w:pStyle w:val="2"/>
        <w:keepNext w:val="0"/>
        <w:keepLines w:val="0"/>
        <w:widowControl/>
        <w:suppressLineNumbers w:val="0"/>
        <w:ind w:left="0" w:firstLine="420"/>
        <w:jc w:val="left"/>
      </w:pPr>
      <w:r>
        <w:t>呼伦贝尔市医疗保障局始终坚持以习近平新时代中国特色社会主义思想为指导，以“保基本 惠民生”党建品牌为引领，持续深化医疗保障制度改革，成效显著。一是基金管理规划合理，整体运行稳健高效。职工和居民基本医疗保险基金收入、累计结存、可支付月数大幅增长。二是待遇保障稳步提高，有效减轻看病负担。职工、居民基本医疗保险政策内报销比例分别达到84.17%和69.07%。三是脱贫攻坚成效显著，贫困人口切实受益。2021年被自治区党委政府表彰为“内蒙古自治区脱贫攻坚先进集体”。四是“两病”示范建设有序，健康保障持续优化。2021年，呼伦贝尔市被列为全国“两病”（高血压、糖尿病）门诊用药保障示范城市。五是支付改革国家试点，治理效能显著提升。2020年呼伦贝尔市被列入区域点数法总额预算和按病种分值付费（简称DIP）国家试点城市，被评为省、市两级优秀改革案例。2021年按床日付费改革作为典型经验案例载入内蒙古医疗保障工作年鉴。六是基金监管规范高效，基金安全更有保障。2021年被列为内蒙古自治区“双随机 一公开”机制试点地区。七是服务延伸因地制宜，经办流程高效便捷。承接内蒙古自治区医疗保障基层服务试点建设任务，创新建设“草原医保服务站”，工作经验在国家医疗保险杂志地方动态刊登。八是行风建设扎实稳健，行业氛围风清气正。2023年代表内蒙古自治区参与全国医保行风建设专项评价，成绩突出。九是智慧医保赋能经办，打通服务“最后一米”。创新开发“医保通”智能服务终端，实现村民“零等待”、村医“零成本”、医保“零投入”。十是持续深化经办改革，切实便民惠民利企。创新落实多项便民惠企政策，优化营商环境工作经验多次在国家医疗保险杂志地方动态刊登。</w:t>
      </w:r>
    </w:p>
    <w:p>
      <w:pPr>
        <w:pStyle w:val="2"/>
        <w:keepNext w:val="0"/>
        <w:keepLines w:val="0"/>
        <w:widowControl/>
        <w:suppressLineNumbers w:val="0"/>
        <w:ind w:left="0" w:firstLine="420"/>
        <w:jc w:val="both"/>
      </w:pPr>
      <w:r>
        <w:t>附件2：</w:t>
      </w:r>
    </w:p>
    <w:p>
      <w:pPr>
        <w:pStyle w:val="2"/>
        <w:keepNext w:val="0"/>
        <w:keepLines w:val="0"/>
        <w:widowControl/>
        <w:suppressLineNumbers w:val="0"/>
        <w:ind w:left="0" w:firstLine="420"/>
        <w:jc w:val="center"/>
      </w:pPr>
      <w:r>
        <w:rPr>
          <w:rStyle w:val="5"/>
        </w:rPr>
        <w:t>全国医疗保障系统先进个人拟推荐对象主要事迹</w:t>
      </w:r>
    </w:p>
    <w:p>
      <w:pPr>
        <w:pStyle w:val="2"/>
        <w:keepNext w:val="0"/>
        <w:keepLines w:val="0"/>
        <w:widowControl/>
        <w:suppressLineNumbers w:val="0"/>
        <w:ind w:left="0" w:firstLine="420"/>
        <w:jc w:val="both"/>
      </w:pPr>
      <w:r>
        <w:t>张彩霞，女，汉族，1972年12月出生，中共党员，现任鄂尔多斯市医药采购与基金结算中心主任、市医疗保障局第一党支部副书记。她以强烈的事业心和责任心，投入医保事业改革发展，诠释了新时代医保人的担当作为。</w:t>
      </w:r>
    </w:p>
    <w:p>
      <w:pPr>
        <w:pStyle w:val="2"/>
        <w:keepNext w:val="0"/>
        <w:keepLines w:val="0"/>
        <w:widowControl/>
        <w:suppressLineNumbers w:val="0"/>
        <w:ind w:left="0" w:firstLine="420"/>
        <w:jc w:val="both"/>
      </w:pPr>
      <w:r>
        <w:t>立场坚定，争当业务旗帜。坚持以习近平新时代中国特色社会主义思想为指导，坚定不移推进医疗保障制度改革。荣获全市五一劳动奖章、会计知识大赛“一等奖”、市第四、五届人大常委会特聘财经咨询专家、年度考核优秀个人。</w:t>
      </w:r>
    </w:p>
    <w:p>
      <w:pPr>
        <w:pStyle w:val="2"/>
        <w:keepNext w:val="0"/>
        <w:keepLines w:val="0"/>
        <w:widowControl/>
        <w:suppressLineNumbers w:val="0"/>
        <w:ind w:left="0" w:firstLine="420"/>
        <w:jc w:val="both"/>
      </w:pPr>
      <w:r>
        <w:t>初心不改，潜心学术研究。扎根医保16年，投身医保改革发展事业，撰写的《医疗保障基金管理中存在的问题及改进措施》等多篇论文在国家及省级期刊发表，深度分析医保改革现状，总结先进经验并提出独到见解，为医保高质量发展提供决策参考。</w:t>
      </w:r>
    </w:p>
    <w:p>
      <w:pPr>
        <w:pStyle w:val="2"/>
        <w:keepNext w:val="0"/>
        <w:keepLines w:val="0"/>
        <w:widowControl/>
        <w:suppressLineNumbers w:val="0"/>
        <w:ind w:left="0" w:firstLine="420"/>
        <w:jc w:val="both"/>
      </w:pPr>
      <w:r>
        <w:t>锐意创新，彰显为民情怀。负责推进放管服改革，推行医保“综合柜员制”和行风建设“好差评”，打造全市医保标准化窗口服务样板，为全自治区提供可复制可借鉴的鄂尔多斯经验，所在单位2020年荣获全国“医保经办精细化管理服务典型案例”优秀奖。牵头推进支付方式改革，做实基金市级统收统支，实现经办机构与定点医药机构按属地“一对一”结算，减轻医药机构结算工作负担。创新实施医疗救助基金“以支定收”模式，精准发挥资金效益，保障困难群众权益。落实药品耗材集中带量采购政策，全区首创采购款清算回收流程，有力保障药品耗材“快采快结”。</w:t>
      </w:r>
    </w:p>
    <w:p>
      <w:pPr>
        <w:pStyle w:val="2"/>
        <w:keepNext w:val="0"/>
        <w:keepLines w:val="0"/>
        <w:widowControl/>
        <w:suppressLineNumbers w:val="0"/>
        <w:ind w:left="0" w:firstLine="420"/>
        <w:jc w:val="both"/>
      </w:pPr>
      <w:r>
        <w:t>附件3：</w:t>
      </w:r>
    </w:p>
    <w:p>
      <w:pPr>
        <w:pStyle w:val="2"/>
        <w:keepNext w:val="0"/>
        <w:keepLines w:val="0"/>
        <w:widowControl/>
        <w:suppressLineNumbers w:val="0"/>
        <w:ind w:left="0" w:firstLine="420"/>
        <w:jc w:val="center"/>
      </w:pPr>
      <w:r>
        <w:rPr>
          <w:rStyle w:val="5"/>
        </w:rPr>
        <w:t>全国医疗保障系统先进个人拟推荐对象主要事迹</w:t>
      </w:r>
    </w:p>
    <w:p>
      <w:pPr>
        <w:pStyle w:val="2"/>
        <w:keepNext w:val="0"/>
        <w:keepLines w:val="0"/>
        <w:widowControl/>
        <w:suppressLineNumbers w:val="0"/>
        <w:ind w:left="0" w:firstLine="420"/>
        <w:jc w:val="both"/>
      </w:pPr>
      <w:r>
        <w:t>特木勒巴图，男，蒙古族，1968年11月出生，中共党员，内蒙古自治区医药采购中心工作，副主任医师。2019年借调自治区医保局从事信息化平台建设工作，他处处以高标准严格要求自己，在理论学习、联系群众、遵纪守法等各方面都较好的发挥着先锋模范作用。通过一年多的日日夜夜工作完成16个子系统总体设计、调研、评审、开发、测试、上线、验收工作，出台文件2600余份，召开周例会100余次，协调解决事项2000余项，培训80000人次，保障平台顺利上线。</w:t>
      </w:r>
    </w:p>
    <w:p>
      <w:pPr>
        <w:pStyle w:val="2"/>
        <w:keepNext w:val="0"/>
        <w:keepLines w:val="0"/>
        <w:widowControl/>
        <w:suppressLineNumbers w:val="0"/>
        <w:ind w:left="0" w:firstLine="420"/>
        <w:jc w:val="both"/>
      </w:pPr>
      <w:r>
        <w:t>信息平台全区上线以来，日均结算40余万笔，日均结算金额1.2亿元，两定结算1.6亿元，结算金额840亿元，统筹支出约392亿元，账户支出177亿元,跨省结算388万人，基金支出95.27亿元。实现了就医购药一站式服务、一窗口办理、一单制结算，为参保群众提供了更加优质便捷的医保服务。智能监管实现事前提醒，事中预警，事后审核的创新监管方式，对不合理诊疗行为提醒次数3.66万次，核查可疑金额1.38亿元，审核21.7万人次，拒付1889万元，增强监管的针对性和精准度。</w:t>
      </w:r>
    </w:p>
    <w:p>
      <w:pPr>
        <w:pStyle w:val="2"/>
        <w:keepNext w:val="0"/>
        <w:keepLines w:val="0"/>
        <w:widowControl/>
        <w:suppressLineNumbers w:val="0"/>
        <w:ind w:left="0" w:firstLine="420"/>
        <w:jc w:val="both"/>
      </w:pPr>
      <w:r>
        <w:t>全国统一的医保信息平台是重大的民生工程,是落实习近平总书记重要讲话精神的具体举措,也是全心全意为人民服务宗旨在医保系统的体现，是党中央、国务院为提高参保群众基本医疗保障和健康水平而做出的重大举措，它是一项长久而艰巨的任务。</w:t>
      </w:r>
    </w:p>
    <w:p>
      <w:pPr>
        <w:pStyle w:val="2"/>
        <w:keepNext w:val="0"/>
        <w:keepLines w:val="0"/>
        <w:widowControl/>
        <w:suppressLineNumbers w:val="0"/>
        <w:ind w:left="0" w:firstLine="420"/>
        <w:jc w:val="both"/>
      </w:pPr>
      <w:r>
        <w:t>多年来，该同志的工作得到了各级领导和同志们的普遍认可，2012年还被国家卫生部评选为全国新型农村合作医疗工作先进个人。一分耕耘，一分收获，怀着对医疗保障工作的执着追求，特木勒巴图同志正向着更高的起点迈进。</w:t>
      </w:r>
    </w:p>
    <w:p>
      <w:pPr>
        <w:pStyle w:val="2"/>
        <w:keepNext w:val="0"/>
        <w:keepLines w:val="0"/>
        <w:widowControl/>
        <w:suppressLineNumbers w:val="0"/>
        <w:spacing w:before="750" w:beforeAutospacing="0"/>
      </w:pPr>
      <w:bookmarkStart w:id="0" w:name="_GoBack"/>
      <w:bookmarkEnd w:id="0"/>
      <w:r>
        <w:t xml:space="preserve">信息来源： 内蒙古自治区医疗保障局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8536D"/>
    <w:rsid w:val="03A8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2023-08-02T03:19:00Z</dcterms:created>
  <dc:creator>menksoft</dc:creator>
  <cp:lastModifiedBy>menksoft</cp:lastModifiedBy>
  <dcterms:modified xsi:type="dcterms:W3CDTF">2023-08-02T03:20:17Z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2E7095412E6B47F79B9546AD3AFC15AD</vt:lpwstr>
  </property>
</Properties>
</file>