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水利行业“安全生产月”活动方案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一、“一把手”谈安全生产活动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安全生产月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期间，邀请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</w:t>
      </w:r>
      <w:r>
        <w:rPr>
          <w:rFonts w:hint="eastAsia" w:ascii="仿宋_GB2312" w:hAnsi="仿宋_GB2312" w:eastAsia="仿宋_GB2312" w:cs="仿宋_GB2312"/>
          <w:sz w:val="32"/>
          <w:szCs w:val="32"/>
        </w:rPr>
        <w:t>属各单位和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盟市</w:t>
      </w:r>
      <w:r>
        <w:rPr>
          <w:rFonts w:hint="eastAsia" w:ascii="仿宋_GB2312" w:hAnsi="仿宋_GB2312" w:eastAsia="仿宋_GB2312" w:cs="仿宋_GB2312"/>
          <w:sz w:val="32"/>
          <w:szCs w:val="32"/>
        </w:rPr>
        <w:t>水行政主管部门主要负责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撰写以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贯彻落实习近平总书记关于安全生产重要论述、持续深入推进全区水利安全生产风险管控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“六项机制”落地见效</w:t>
      </w:r>
      <w:r>
        <w:rPr>
          <w:rFonts w:hint="eastAsia" w:ascii="仿宋_GB2312" w:hAnsi="仿宋_GB2312" w:eastAsia="仿宋_GB2312" w:cs="仿宋_GB2312"/>
          <w:sz w:val="32"/>
          <w:szCs w:val="32"/>
        </w:rPr>
        <w:t>为主题的署名文章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640" w:lineRule="exact"/>
        <w:ind w:left="0"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围绕以下一个方面或多个方面展开，谈如何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树牢安全发展理念、统筹发展和安全、压实安全生产责任、推动落实“六项机制”具体措施等。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文章应紧密结合本地区、本单位实际，观点鲜明、层次清楚、文字简练，字数在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000字左右。请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6月5日前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将稿件报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水利厅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运管处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。所征稿件将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择优</w:t>
      </w:r>
      <w:r>
        <w:rPr>
          <w:rFonts w:hint="eastAsia" w:ascii="仿宋_GB2312" w:hAnsi="仿宋_GB2312" w:eastAsia="仿宋_GB2312" w:cs="仿宋_GB2312"/>
          <w:sz w:val="32"/>
          <w:szCs w:val="32"/>
        </w:rPr>
        <w:t>在《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内蒙古水利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水利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厅官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网摘录刊登。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程光远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5259319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0471-5259658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nmslyg@163.com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二、水利安全生产风险管控“六项机制”网络答题活动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</w:rPr>
        <w:t>活动</w:t>
      </w: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对象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</w:t>
      </w:r>
      <w:r>
        <w:rPr>
          <w:rFonts w:hint="eastAsia" w:ascii="仿宋_GB2312" w:hAnsi="仿宋_GB2312" w:eastAsia="仿宋_GB2312" w:cs="仿宋_GB2312"/>
          <w:sz w:val="32"/>
          <w:szCs w:val="32"/>
        </w:rPr>
        <w:t>属各单位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地方各级水行政主管部门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水利生产经营单位的干部职工。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val="e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lang w:val="en" w:eastAsia="zh-CN"/>
        </w:rPr>
        <w:t>时间和方式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时间。</w:t>
      </w:r>
      <w:r>
        <w:rPr>
          <w:rFonts w:hint="eastAsia" w:ascii="仿宋_GB2312" w:hAnsi="仿宋_GB2312" w:eastAsia="仿宋_GB2312" w:cs="仿宋_GB2312"/>
          <w:sz w:val="32"/>
          <w:szCs w:val="32"/>
        </w:rPr>
        <w:t>5月25日8:00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在网页端和移动端同步开通，发布学习资料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日开始答题，6月30日23:00答题通道关闭。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采用线上答题的方式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各参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可登录水利监督网或水利部建设管理与质量安全中心网，点击“水利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安全生产风险管控‘六项机制’网络答题活动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”专栏，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日前完成单位信息核对和用户注册等工作。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主要负责人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在参赛注册填写个人信息时必须勾选“单位主要负责人”选项，并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其在单位中所担任的职务。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参与单位可设置1名管理员（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先注册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用户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，通过电子邮箱提交授权单位管理员申请，申请材料包括单位法人证书、授权说明（注明被授权人姓名、手机号码等）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盖章（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单位章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有单位名称的部门章）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，申请通过后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单位管理员可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对本单位参赛人员成绩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信息进行筛选、查询、导出。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内容</w:t>
      </w:r>
      <w:r>
        <w:rPr>
          <w:rFonts w:hint="eastAsia" w:ascii="楷体_GB2312" w:hAnsi="楷体_GB2312" w:eastAsia="楷体_GB2312" w:cs="楷体_GB2312"/>
          <w:b w:val="0"/>
          <w:bCs w:val="0"/>
          <w:lang w:val="en" w:eastAsia="zh-CN"/>
        </w:rPr>
        <w:t>与学时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习近平总书记关于安全生产重要论述、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安全生产法、水利安全生产风险管控“六项机制”、202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年全国水利工作会议和202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年水利监督工作会议精神等内容。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答题成绩在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</w:rPr>
        <w:t>分以上者可在答题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下载“学时证明”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4学时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），可作为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水利水电工程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“安管人员”考试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2"/>
          <w:highlight w:val="none"/>
          <w:lang w:val="en-US" w:eastAsia="zh-CN" w:bidi="ar-SA"/>
        </w:rPr>
        <w:t>培训学时使用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（四）奖励办法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本次答题活动设立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优秀组织奖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名，其中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厅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直属单位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，盟市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水行政主管部门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名。组织奖评选根据参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单位的得分、优秀率等综合考量。由水利厅颁发证书牌匾，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水利工程建设质量与安全监督服务中心具体承办。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</w:rPr>
        <w:t>联系方式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程光远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5259319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0471-5259658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nmslyg@163.com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1552575" cy="1548130"/>
            <wp:effectExtent l="0" t="0" r="9525" b="1397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t xml:space="preserve">  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"/>
        </w:rPr>
        <w:t xml:space="preserve">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548130" cy="1548130"/>
            <wp:effectExtent l="0" t="0" r="13970" b="13970"/>
            <wp:docPr id="2" name="图片 2" descr="e69a4b08068cca440b6b9dd26a1f46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9a4b08068cca440b6b9dd26a1f46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line="60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(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优先网址）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           （备用网址）</w:t>
      </w:r>
    </w:p>
    <w:p>
      <w:pPr>
        <w:pageBreakBefore w:val="0"/>
        <w:shd w:val="clear" w:color="auto" w:fill="auto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水利安全生产风险管控“六项机制”网络答题二维码</w:t>
      </w:r>
    </w:p>
    <w:p>
      <w:pPr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水利安全生产公益讲座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讲座对象</w:t>
      </w:r>
    </w:p>
    <w:p>
      <w:pPr>
        <w:pageBreakBefore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属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地方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各级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水行政主管部门安全生产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监管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水利生产经营单位相关负责人及工作人员。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讲座时间和方式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年6月1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全天，上午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9:00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/>
        </w:rPr>
        <w:t>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下午14:30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16:30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视频直播课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，手机或电脑</w:t>
      </w:r>
      <w:r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" w:eastAsia="zh-CN"/>
        </w:rPr>
        <w:t>登录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网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址</w:t>
      </w:r>
      <w:r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" w:eastAsia="zh-CN"/>
        </w:rPr>
        <w:t>（https://live.xylink.com/live/v/e8H82Hru）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/>
          <w:lang w:val="en"/>
        </w:rPr>
        <w:t>或手机扫描二维码（附后）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即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可观看</w:t>
      </w:r>
      <w:r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" w:eastAsia="zh-CN"/>
        </w:rPr>
        <w:t>。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讲座内容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水利安全生产风险管控“六项机制”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 w:eastAsia="zh-CN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水利工程生产安全重大事故隐患判定标准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 w:eastAsia="zh-CN"/>
        </w:rPr>
        <w:t>。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" w:eastAsia="zh-CN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其他事项</w:t>
      </w:r>
    </w:p>
    <w:p>
      <w:pPr>
        <w:pStyle w:val="9"/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讲座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提供的免费服务。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请各有关单位按活动时间安排，结合工作实际，积极组织有关人员参加讲座。</w:t>
      </w:r>
    </w:p>
    <w:p>
      <w:pPr>
        <w:pStyle w:val="9"/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讲座过程中，欢迎大家积极提问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授课结束后将</w:t>
      </w:r>
      <w:r>
        <w:rPr>
          <w:rFonts w:hint="eastAsia" w:ascii="仿宋_GB2312" w:hAnsi="仿宋_GB2312" w:eastAsia="仿宋_GB2312" w:cs="仿宋_GB2312"/>
          <w:sz w:val="32"/>
          <w:szCs w:val="32"/>
        </w:rPr>
        <w:t>由老师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进行交流解答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" w:eastAsia="zh-CN" w:bidi="ar-SA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联系方式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程光远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5259319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0471-5259658</w:t>
      </w:r>
    </w:p>
    <w:p>
      <w:pPr>
        <w:pStyle w:val="9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网络技术支持：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师春光 13466691878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jc w:val="center"/>
        <w:textAlignment w:val="auto"/>
        <w:rPr>
          <w:rFonts w:hint="default" w:ascii="仿宋" w:hAnsi="仿宋" w:eastAsia="仿宋"/>
          <w:color w:val="333333"/>
          <w:sz w:val="32"/>
          <w:szCs w:val="32"/>
          <w:highlight w:val="none"/>
          <w:lang w:val="en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drawing>
          <wp:inline distT="0" distB="0" distL="0" distR="0">
            <wp:extent cx="1565910" cy="1548130"/>
            <wp:effectExtent l="0" t="0" r="15240" b="13970"/>
            <wp:docPr id="1061739304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39304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l="6339" t="5830" r="8292" b="7331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水利安全生产公益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讲座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二维码</w:t>
      </w:r>
    </w:p>
    <w:p>
      <w:pPr>
        <w:pageBreakBefore w:val="0"/>
        <w:kinsoku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四、《水安将军》趣味知识网络竞赛活动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  <w:t>活动</w:t>
      </w: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厅属各单位、各级水行政主管部门、水利生产经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营单位的干部和职工，以及前述单位所关联的企业、农村、社区、学校、家庭的人民群众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以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下简称“五进”人员）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（二）时间和方式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6月10日前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完成单位或个人注册。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6月11日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6：00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至6月30日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23：00为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竞赛期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通过微信扫描二维码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关注公众号（附后）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搜索登陆“水安将军”小程序，完成授权和信息注册后，参与答题竞赛活动。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/>
        </w:rPr>
        <w:t>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/>
        </w:rPr>
        <w:t>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单位需提前扫描二维码，填写准确的单位全称、信用代码、地区等信息完成注册（“五进”人员单位无需注册）。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个人注册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/>
        </w:rPr>
        <w:t>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实名制注册，通过微信小程序在“玩家信息”里完善姓名、单位、地区等信息。通过搜索关键字选择单位信息，搜索不到的，请先完成单位注册。“五进”人员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在工作单位里选择关联的水利单位，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“五进”注册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，竞赛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得分计入关联的水利单位总分。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  <w:t>（三）活动内容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习近平总书记关于安全生产重要论述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安全生产法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安全生产治本攻坚三年行动、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水利安全生产风险管控“六项机制”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安全生产责任保险、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隐患排查治理、防灾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减灾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、应急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救援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、避险逃生、自救互救、公共安全等安全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（四）奖励办法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本次答题活动设立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优秀组织奖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名，其中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厅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直属单位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，盟市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水行政主管部门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名。组织奖评选根据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参赛单位竞赛期内所有所属人员竞赛分之和从高到低进行排名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综合考量。由水利厅颁发证书牌匾，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水利工程建设质量与安全监督服务中心具体承办。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（五）联系方式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程光远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5259319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0471-5259658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default" w:ascii="仿宋" w:hAnsi="仿宋" w:eastAsia="宋体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1468755" cy="1468755"/>
            <wp:effectExtent l="0" t="0" r="17145" b="17145"/>
            <wp:docPr id="8" name="图片 2" descr="C:\Users\Administrator\Desktop\微信图片_20200517224359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C:\Users\Administrator\Desktop\微信图片_20200517224359.jpg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drawing>
          <wp:inline distT="0" distB="0" distL="114300" distR="114300">
            <wp:extent cx="1470660" cy="1461135"/>
            <wp:effectExtent l="0" t="0" r="15240" b="5715"/>
            <wp:docPr id="7" name="图片 3" descr="6b39e3c985b9ef3dd30aa14544782fa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6b39e3c985b9ef3dd30aa14544782fa"/>
                    <pic:cNvPicPr>
                      <a:picLocks noChangeAspect="true"/>
                    </pic:cNvPicPr>
                  </pic:nvPicPr>
                  <pic:blipFill>
                    <a:blip r:embed="rId9"/>
                    <a:srcRect b="23637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1473835" cy="1478280"/>
            <wp:effectExtent l="0" t="0" r="12065" b="7620"/>
            <wp:docPr id="5" name="图片 4" descr="协会公众号二维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协会公众号二维码"/>
                    <pic:cNvPicPr>
                      <a:picLocks noChangeAspect="true"/>
                    </pic:cNvPicPr>
                  </pic:nvPicPr>
                  <pic:blipFill>
                    <a:blip r:embed="rId10"/>
                    <a:srcRect l="2884" t="3366" r="4327" b="3366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《水安将军》登陆码  参赛单位注册码  协会公众号登录码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五、水利安全生产短视频征集活动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  <w:t>（一）征集范围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短视频征集活动以水利安全生产风险管控“六项机制”为主题，面向全区水利行业及全社会开展，政府机关、科研院所、企事业单位、学会协会、团队及个人均可参加。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  <w:t>（二）活动时间和方式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等线" w:eastAsia="仿宋_GB2312" w:cs="仿宋_GB2312"/>
          <w:kern w:val="2"/>
          <w:sz w:val="32"/>
          <w:szCs w:val="32"/>
          <w:lang w:val="en" w:eastAsia="zh-CN" w:bidi="ar"/>
        </w:rPr>
        <w:t>1.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时间：6月5日—8月31日为作品征集阶段，9月1日—9月30日为作品评审阶段，10月公布获奖结果。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仿宋_GB2312" w:hAnsi="等线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等线" w:eastAsia="仿宋_GB2312" w:cs="仿宋_GB2312"/>
          <w:b w:val="0"/>
          <w:bCs w:val="0"/>
          <w:kern w:val="2"/>
          <w:sz w:val="32"/>
          <w:szCs w:val="32"/>
          <w:lang w:val="en" w:eastAsia="zh-CN" w:bidi="ar"/>
        </w:rPr>
        <w:t>2.</w:t>
      </w:r>
      <w:r>
        <w:rPr>
          <w:rFonts w:hint="eastAsia" w:ascii="仿宋_GB2312" w:hAnsi="等线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方式：活动参与者在作品征集阶段拍摄制作短视频，发布到抖音APP，具体流程如下：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视频制作：作品保证原创，符合短视频传播特点，鼓励作品创新。评选优先考虑为本活动专题制作的作品。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视频上传：拍摄剪辑完成后上传到抖音账号，并为创作的短视频作品命名。发布时请在文案编辑中添加话题词“#水利安全+作品名”，请务必加“#”。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作品报送：参赛作品需上传至抖音平台，同时将参赛回执通过电子邮件发送至活动联系邮箱。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  <w:t>（三）作品要求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等线" w:eastAsia="仿宋_GB2312" w:cs="仿宋_GB2312"/>
          <w:kern w:val="2"/>
          <w:sz w:val="32"/>
          <w:szCs w:val="32"/>
          <w:lang w:val="en" w:eastAsia="zh-CN" w:bidi="ar"/>
        </w:rPr>
        <w:t>1.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内容要求：以水利安全生产风险查找、研判、预警、防范、处置、责任等“六项机制”为主题开展水利安全生产案例视频创作，作品以小见大、以点带面，以案释法、案例育人，在客观事实的基础上，适度增强故事性和艺术性，适合新媒体传播，旨在让水利行业从业人员及社会大众了解安全生产工作，共同关注守护水利安全生产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等线" w:eastAsia="仿宋_GB2312" w:cs="仿宋_GB2312"/>
          <w:kern w:val="2"/>
          <w:sz w:val="32"/>
          <w:szCs w:val="32"/>
          <w:lang w:val="en" w:eastAsia="zh-CN" w:bidi="ar"/>
        </w:rPr>
        <w:t>2.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格式要求：高清MP4。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等线" w:eastAsia="仿宋_GB2312" w:cs="仿宋_GB2312"/>
          <w:kern w:val="2"/>
          <w:sz w:val="32"/>
          <w:szCs w:val="32"/>
          <w:lang w:val="en" w:eastAsia="zh-CN" w:bidi="ar"/>
        </w:rPr>
        <w:t>3.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作品形式：不限体裁、不限语言。单个作品时长3分钟以内（超出3分钟作品无效）；分集作品（同一作品名）每集时长不超过3分钟，总集数不超过3集；支持横屏竖屏多种形式。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等线" w:eastAsia="仿宋_GB2312" w:cs="仿宋_GB2312"/>
          <w:kern w:val="2"/>
          <w:sz w:val="32"/>
          <w:szCs w:val="32"/>
          <w:lang w:val="en" w:eastAsia="zh-CN" w:bidi="ar"/>
        </w:rPr>
        <w:t>4.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制作要求：采用手机或电脑软件均可，剪辑后严禁带有任何软件的水印Logo；推荐单位、提交单位、参赛单位、作者单位、作者个人名称或Logo等文图信息除在片尾可集中体现外，不可在片中任何时段出现，且时长不超过3秒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活动奖励设置参评单位奖和优秀奖。参评单位奖分为一、二、三等奖，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优秀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奖具体奖励数量根据实际评选情况确定，颁发证书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牌匾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数量不超过参评数量的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0%。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由水利厅颁发证书牌匾，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水利工程建设质量与安全监督服务中心具体承办。</w:t>
      </w:r>
      <w:bookmarkStart w:id="0" w:name="_GoBack"/>
      <w:bookmarkEnd w:id="0"/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en-US" w:eastAsia="zh-CN"/>
        </w:rPr>
        <w:t>（五）活动须知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等线" w:eastAsia="仿宋_GB2312" w:cs="仿宋_GB2312"/>
          <w:kern w:val="2"/>
          <w:sz w:val="32"/>
          <w:szCs w:val="32"/>
          <w:lang w:val="en" w:eastAsia="zh-CN" w:bidi="ar"/>
        </w:rPr>
        <w:t>1.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提交作品须为原创作品，要求画面清晰，时长符合活动要求；内容须积极健康向上，符合国家法律法规规定，无政治、宗教问题，无色情、暴力、血腥等不良内容。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等线" w:eastAsia="仿宋_GB2312" w:cs="仿宋_GB2312"/>
          <w:kern w:val="2"/>
          <w:sz w:val="32"/>
          <w:szCs w:val="32"/>
          <w:lang w:val="en" w:eastAsia="zh-CN" w:bidi="ar"/>
        </w:rPr>
        <w:t>2.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参与活动个人、团队及选送单位须确保拥有所提交作品的著作权。因作品侵权或其他原因引起纠纷，由活动参与方承担。对活动产生不良影响的，活动参与方有责任积极消除影响。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等线" w:eastAsia="仿宋_GB2312" w:cs="仿宋_GB2312"/>
          <w:kern w:val="2"/>
          <w:sz w:val="32"/>
          <w:szCs w:val="32"/>
          <w:lang w:val="en" w:eastAsia="zh-CN" w:bidi="ar"/>
        </w:rPr>
        <w:t>3.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自作品提交之日起，主办、承办单位即拥有获奖作品的使用权，包括但不限于在网络平台播放、印制相关宣传品、进行内容的二次改编等。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等线" w:eastAsia="仿宋_GB2312" w:cs="仿宋_GB2312"/>
          <w:kern w:val="2"/>
          <w:sz w:val="32"/>
          <w:szCs w:val="32"/>
          <w:lang w:val="en" w:eastAsia="zh-CN" w:bidi="ar"/>
        </w:rPr>
        <w:t>4.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活动组委会将通过抖音平台、电子邮件等方式与获奖单位/个人取得联系，如未获奖则不另行通知。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5.凡提交作品参加活动，即视为承认并接受以上条款。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6.主办承办单位拥有对活动的最终解释权。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（六）联系方式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程光远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5259319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0471-5259658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nmslyg@163.com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黑体" w:hAnsi="黑体" w:eastAsia="黑体" w:cs="黑体"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"/>
        </w:rPr>
        <w:t>短视频参赛回执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单位名称：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 xml:space="preserve">             联系人及电话：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</w:t>
      </w:r>
    </w:p>
    <w:tbl>
      <w:tblPr>
        <w:tblStyle w:val="10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73"/>
        <w:gridCol w:w="2250"/>
        <w:gridCol w:w="925"/>
        <w:gridCol w:w="1517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作品链接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（抖音视频链接）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作者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作者单位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等线" w:eastAsia="仿宋_GB2312" w:cs="Times New Roman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仿宋" w:hAnsi="仿宋" w:eastAsia="仿宋"/>
          <w:color w:val="333333"/>
          <w:sz w:val="32"/>
          <w:szCs w:val="32"/>
          <w:highlight w:val="none"/>
          <w:lang w:val="en"/>
        </w:rPr>
      </w:pPr>
      <w:r>
        <w:rPr>
          <w:rFonts w:hint="eastAsia" w:ascii="仿宋_GB2312" w:hAnsi="等线" w:eastAsia="仿宋_GB2312" w:cs="仿宋_GB2312"/>
          <w:kern w:val="2"/>
          <w:sz w:val="21"/>
          <w:szCs w:val="21"/>
          <w:lang w:val="en-US" w:eastAsia="zh-CN" w:bidi="ar"/>
        </w:rPr>
        <w:t>注：可按照本表格模式自行增加行数。邮件标题命名格式：水利安全+报送单位名称+作品名，标题格式不对视为无效报送。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B3BFp0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YWNlYjZhYTJmZDVmNTFhZTViZjBjZDM5ZGY1YjIifQ=="/>
  </w:docVars>
  <w:rsids>
    <w:rsidRoot w:val="4A1947CF"/>
    <w:rsid w:val="16F60ABB"/>
    <w:rsid w:val="1FE786A3"/>
    <w:rsid w:val="28BD3E07"/>
    <w:rsid w:val="2D7F8449"/>
    <w:rsid w:val="33FF17E1"/>
    <w:rsid w:val="358F0032"/>
    <w:rsid w:val="37EF61D7"/>
    <w:rsid w:val="3C007F28"/>
    <w:rsid w:val="3DAF38D6"/>
    <w:rsid w:val="3EBF0229"/>
    <w:rsid w:val="3EFFF4BE"/>
    <w:rsid w:val="3F9F90BF"/>
    <w:rsid w:val="3FECDAB4"/>
    <w:rsid w:val="4A1947CF"/>
    <w:rsid w:val="4F7A6AEA"/>
    <w:rsid w:val="513D7771"/>
    <w:rsid w:val="52FFED7D"/>
    <w:rsid w:val="5E3B71B4"/>
    <w:rsid w:val="5E9F502B"/>
    <w:rsid w:val="61BB61E8"/>
    <w:rsid w:val="67F777EE"/>
    <w:rsid w:val="6FCC6573"/>
    <w:rsid w:val="6FDFB9E0"/>
    <w:rsid w:val="736BBA79"/>
    <w:rsid w:val="772F93FF"/>
    <w:rsid w:val="77A6FE43"/>
    <w:rsid w:val="7AB2A214"/>
    <w:rsid w:val="7B3FE3E5"/>
    <w:rsid w:val="7BED47C7"/>
    <w:rsid w:val="7D6F86A7"/>
    <w:rsid w:val="7DFFAE23"/>
    <w:rsid w:val="7EEFD6BA"/>
    <w:rsid w:val="7EFD9A06"/>
    <w:rsid w:val="7EFFAF0B"/>
    <w:rsid w:val="7FB3A477"/>
    <w:rsid w:val="7FBE050B"/>
    <w:rsid w:val="7FEC37B5"/>
    <w:rsid w:val="7FFF9926"/>
    <w:rsid w:val="973791D9"/>
    <w:rsid w:val="A7FBED97"/>
    <w:rsid w:val="AEFFDA15"/>
    <w:rsid w:val="AF7D13EA"/>
    <w:rsid w:val="B22F6554"/>
    <w:rsid w:val="B7F72FBF"/>
    <w:rsid w:val="BBAEAE93"/>
    <w:rsid w:val="BBD4B741"/>
    <w:rsid w:val="BCDF084A"/>
    <w:rsid w:val="BDEB5B68"/>
    <w:rsid w:val="BFE641C3"/>
    <w:rsid w:val="BFED7514"/>
    <w:rsid w:val="BFEFBE95"/>
    <w:rsid w:val="C7DE4B3E"/>
    <w:rsid w:val="CF5B998F"/>
    <w:rsid w:val="CFEFB705"/>
    <w:rsid w:val="DBFDBAD9"/>
    <w:rsid w:val="DC3EBB49"/>
    <w:rsid w:val="DEBF909B"/>
    <w:rsid w:val="DEF32246"/>
    <w:rsid w:val="DF6B2C57"/>
    <w:rsid w:val="DFF59774"/>
    <w:rsid w:val="E38EF1DF"/>
    <w:rsid w:val="E9AF5A8F"/>
    <w:rsid w:val="EBCE0B20"/>
    <w:rsid w:val="EFFD1735"/>
    <w:rsid w:val="F7B537D7"/>
    <w:rsid w:val="F7FD2CE1"/>
    <w:rsid w:val="F9E5EF1D"/>
    <w:rsid w:val="FAEF6BEB"/>
    <w:rsid w:val="FAFCFFA8"/>
    <w:rsid w:val="FB9FE3C6"/>
    <w:rsid w:val="FBF6C21C"/>
    <w:rsid w:val="FBFEE255"/>
    <w:rsid w:val="FBFFFBC0"/>
    <w:rsid w:val="FDBB1234"/>
    <w:rsid w:val="FDDB4C7E"/>
    <w:rsid w:val="FDF30157"/>
    <w:rsid w:val="FEDF0E58"/>
    <w:rsid w:val="FF788295"/>
    <w:rsid w:val="FF7DA886"/>
    <w:rsid w:val="FF990EA9"/>
    <w:rsid w:val="FFBCBC4C"/>
    <w:rsid w:val="FFCB7D94"/>
    <w:rsid w:val="FFEFA48D"/>
    <w:rsid w:val="FFF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next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3224</Words>
  <Characters>3464</Characters>
  <Lines>0</Lines>
  <Paragraphs>0</Paragraphs>
  <TotalTime>0</TotalTime>
  <ScaleCrop>false</ScaleCrop>
  <LinksUpToDate>false</LinksUpToDate>
  <CharactersWithSpaces>3587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2018-07-18T15:11:00Z</dcterms:created>
  <dc:creator>d</dc:creator>
  <cp:lastModifiedBy>程光远</cp:lastModifiedBy>
  <cp:lastPrinted>2024-05-19T04:08:00Z</cp:lastPrinted>
  <dcterms:modified xsi:type="dcterms:W3CDTF">2024-05-27T15:45:10Z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462E6346BF014E6ABDEEC3F7BEFDF242_12</vt:lpwstr>
  </property>
</Properties>
</file>